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50" w:rsidRPr="00C94B1E" w:rsidRDefault="00184250" w:rsidP="00184250">
      <w:pPr>
        <w:tabs>
          <w:tab w:val="left" w:pos="1122"/>
        </w:tabs>
        <w:jc w:val="center"/>
        <w:rPr>
          <w:b/>
          <w:bCs/>
          <w:i/>
          <w:iCs/>
          <w:sz w:val="64"/>
          <w:szCs w:val="64"/>
          <w:u w:val="single"/>
        </w:rPr>
      </w:pPr>
      <w:r w:rsidRPr="00C94B1E">
        <w:rPr>
          <w:b/>
          <w:bCs/>
          <w:i/>
          <w:iCs/>
          <w:sz w:val="64"/>
          <w:szCs w:val="64"/>
          <w:u w:val="single"/>
        </w:rPr>
        <w:t>BROMEXAN</w:t>
      </w:r>
    </w:p>
    <w:p w:rsidR="00184250" w:rsidRPr="005D4F49" w:rsidRDefault="00184250" w:rsidP="00184250">
      <w:pPr>
        <w:tabs>
          <w:tab w:val="left" w:pos="1122"/>
        </w:tabs>
        <w:jc w:val="center"/>
        <w:rPr>
          <w:b/>
          <w:bCs/>
        </w:rPr>
      </w:pPr>
      <w:r w:rsidRPr="005D4F49">
        <w:rPr>
          <w:b/>
          <w:bCs/>
        </w:rPr>
        <w:t>Oral Solution</w:t>
      </w:r>
    </w:p>
    <w:p w:rsidR="00184250" w:rsidRPr="005D4F49" w:rsidRDefault="00184250" w:rsidP="00184250">
      <w:pPr>
        <w:tabs>
          <w:tab w:val="left" w:pos="1122"/>
        </w:tabs>
        <w:jc w:val="center"/>
        <w:rPr>
          <w:b/>
          <w:bCs/>
        </w:rPr>
      </w:pPr>
      <w:r w:rsidRPr="005D4F49">
        <w:rPr>
          <w:b/>
          <w:bCs/>
        </w:rPr>
        <w:t>For Poultry and Animals</w:t>
      </w: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  <w:r w:rsidRPr="005D4F49">
        <w:rPr>
          <w:b/>
          <w:bCs/>
        </w:rPr>
        <w:t>COMPOSITION:</w:t>
      </w:r>
      <w:r>
        <w:rPr>
          <w:sz w:val="20"/>
          <w:szCs w:val="20"/>
        </w:rPr>
        <w:t xml:space="preserve"> Each ml contains:</w:t>
      </w: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Bromhexine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HCl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10 mg</w:t>
      </w: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Pr="005D4F49" w:rsidRDefault="00184250" w:rsidP="00184250">
      <w:pPr>
        <w:tabs>
          <w:tab w:val="left" w:pos="1122"/>
        </w:tabs>
        <w:rPr>
          <w:b/>
          <w:bCs/>
        </w:rPr>
      </w:pPr>
      <w:r w:rsidRPr="005D4F49">
        <w:rPr>
          <w:b/>
          <w:bCs/>
        </w:rPr>
        <w:t>PROPERTIES:</w:t>
      </w:r>
    </w:p>
    <w:p w:rsidR="00184250" w:rsidRDefault="00184250" w:rsidP="00184250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Bromhexine</w:t>
      </w:r>
      <w:proofErr w:type="spellEnd"/>
      <w:r>
        <w:rPr>
          <w:sz w:val="20"/>
          <w:szCs w:val="20"/>
        </w:rPr>
        <w:t xml:space="preserve"> is an efficient </w:t>
      </w:r>
      <w:proofErr w:type="spellStart"/>
      <w:r>
        <w:rPr>
          <w:sz w:val="20"/>
          <w:szCs w:val="20"/>
        </w:rPr>
        <w:t>mucolytic</w:t>
      </w:r>
      <w:proofErr w:type="spellEnd"/>
      <w:r>
        <w:rPr>
          <w:sz w:val="20"/>
          <w:szCs w:val="20"/>
        </w:rPr>
        <w:t xml:space="preserve"> expectorant for the treatment and control of the respiratory tract disorders associated with excessive mucous secretions; as it makes them less viscid, thinner and easily removed from the respiratory passages.</w:t>
      </w:r>
    </w:p>
    <w:p w:rsidR="00184250" w:rsidRDefault="00184250" w:rsidP="00184250">
      <w:pPr>
        <w:numPr>
          <w:ilvl w:val="0"/>
          <w:numId w:val="2"/>
        </w:numPr>
        <w:tabs>
          <w:tab w:val="left" w:pos="1122"/>
        </w:tabs>
        <w:rPr>
          <w:sz w:val="20"/>
          <w:szCs w:val="20"/>
        </w:rPr>
      </w:pPr>
      <w:r>
        <w:rPr>
          <w:sz w:val="20"/>
          <w:szCs w:val="20"/>
        </w:rPr>
        <w:t>A complementary to antibiotic therapy through improvement of body response, and enhancement of their penetration into bronchial secretions; and thus considered as an adjuvant in treatment of respiratory infections.</w:t>
      </w: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Pr="005D4F49" w:rsidRDefault="00184250" w:rsidP="00184250">
      <w:pPr>
        <w:tabs>
          <w:tab w:val="left" w:pos="1122"/>
        </w:tabs>
        <w:rPr>
          <w:b/>
          <w:bCs/>
        </w:rPr>
      </w:pPr>
      <w:r w:rsidRPr="005D4F49">
        <w:rPr>
          <w:b/>
          <w:bCs/>
        </w:rPr>
        <w:t>INDICATIONS:</w:t>
      </w:r>
    </w:p>
    <w:p w:rsidR="00184250" w:rsidRPr="005D4F49" w:rsidRDefault="00184250" w:rsidP="00184250">
      <w:pPr>
        <w:numPr>
          <w:ilvl w:val="0"/>
          <w:numId w:val="3"/>
        </w:numPr>
        <w:tabs>
          <w:tab w:val="left" w:pos="1122"/>
        </w:tabs>
        <w:rPr>
          <w:b/>
          <w:bCs/>
        </w:rPr>
      </w:pPr>
      <w:r w:rsidRPr="005D4F49">
        <w:rPr>
          <w:b/>
          <w:bCs/>
        </w:rPr>
        <w:t>Poultry:</w:t>
      </w:r>
    </w:p>
    <w:p w:rsidR="00184250" w:rsidRDefault="00184250" w:rsidP="00184250">
      <w:pPr>
        <w:tabs>
          <w:tab w:val="left" w:pos="1122"/>
        </w:tabs>
        <w:ind w:left="393"/>
        <w:rPr>
          <w:sz w:val="20"/>
          <w:szCs w:val="20"/>
        </w:rPr>
      </w:pPr>
      <w:r>
        <w:rPr>
          <w:sz w:val="20"/>
          <w:szCs w:val="20"/>
        </w:rPr>
        <w:t xml:space="preserve">As an aid in treatment of respiratory tract infections (CRD, </w:t>
      </w:r>
      <w:proofErr w:type="spellStart"/>
      <w:r>
        <w:rPr>
          <w:sz w:val="20"/>
          <w:szCs w:val="20"/>
        </w:rPr>
        <w:t>Coryza</w:t>
      </w:r>
      <w:proofErr w:type="spellEnd"/>
      <w:r>
        <w:rPr>
          <w:sz w:val="20"/>
          <w:szCs w:val="20"/>
        </w:rPr>
        <w:t xml:space="preserve">, ILT, IB, Air </w:t>
      </w:r>
      <w:proofErr w:type="spellStart"/>
      <w:r>
        <w:rPr>
          <w:sz w:val="20"/>
          <w:szCs w:val="20"/>
        </w:rPr>
        <w:t>succulitis</w:t>
      </w:r>
      <w:proofErr w:type="spellEnd"/>
      <w:r>
        <w:rPr>
          <w:sz w:val="20"/>
          <w:szCs w:val="20"/>
        </w:rPr>
        <w:t>, associated with excessive mucous secretions.</w:t>
      </w:r>
    </w:p>
    <w:p w:rsidR="00184250" w:rsidRDefault="00184250" w:rsidP="00184250">
      <w:pPr>
        <w:tabs>
          <w:tab w:val="left" w:pos="1122"/>
        </w:tabs>
        <w:ind w:left="393"/>
        <w:rPr>
          <w:sz w:val="20"/>
          <w:szCs w:val="20"/>
        </w:rPr>
      </w:pPr>
    </w:p>
    <w:p w:rsidR="00184250" w:rsidRPr="005D4F49" w:rsidRDefault="00184250" w:rsidP="00184250">
      <w:pPr>
        <w:numPr>
          <w:ilvl w:val="0"/>
          <w:numId w:val="3"/>
        </w:numPr>
        <w:tabs>
          <w:tab w:val="left" w:pos="1122"/>
        </w:tabs>
        <w:rPr>
          <w:b/>
          <w:bCs/>
        </w:rPr>
      </w:pPr>
      <w:r w:rsidRPr="005D4F49">
        <w:rPr>
          <w:b/>
          <w:bCs/>
        </w:rPr>
        <w:t>Animals:</w:t>
      </w:r>
    </w:p>
    <w:p w:rsidR="00184250" w:rsidRDefault="00184250" w:rsidP="00184250">
      <w:pPr>
        <w:numPr>
          <w:ilvl w:val="0"/>
          <w:numId w:val="1"/>
        </w:numPr>
        <w:tabs>
          <w:tab w:val="clear" w:pos="360"/>
          <w:tab w:val="num" w:pos="720"/>
          <w:tab w:val="left" w:pos="1122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Control of coughing in cases of different pulmonary infections (Laryngitis, </w:t>
      </w:r>
      <w:proofErr w:type="spellStart"/>
      <w:r>
        <w:rPr>
          <w:sz w:val="20"/>
          <w:szCs w:val="20"/>
        </w:rPr>
        <w:t>tracheitis</w:t>
      </w:r>
      <w:proofErr w:type="spellEnd"/>
      <w:r>
        <w:rPr>
          <w:sz w:val="20"/>
          <w:szCs w:val="20"/>
        </w:rPr>
        <w:t xml:space="preserve">, bronchitis, </w:t>
      </w:r>
      <w:proofErr w:type="spellStart"/>
      <w:r>
        <w:rPr>
          <w:sz w:val="20"/>
          <w:szCs w:val="20"/>
        </w:rPr>
        <w:t>broncho</w:t>
      </w:r>
      <w:proofErr w:type="spellEnd"/>
      <w:r>
        <w:rPr>
          <w:sz w:val="20"/>
          <w:szCs w:val="20"/>
        </w:rPr>
        <w:t>-pneumonia, primary alveolar emphysema etc</w:t>
      </w:r>
      <w:proofErr w:type="gramStart"/>
      <w:r>
        <w:rPr>
          <w:sz w:val="20"/>
          <w:szCs w:val="20"/>
        </w:rPr>
        <w:t>..)</w:t>
      </w:r>
      <w:proofErr w:type="gramEnd"/>
      <w:r>
        <w:rPr>
          <w:sz w:val="20"/>
          <w:szCs w:val="20"/>
        </w:rPr>
        <w:t>.</w:t>
      </w:r>
    </w:p>
    <w:p w:rsidR="00184250" w:rsidRDefault="00184250" w:rsidP="00184250">
      <w:pPr>
        <w:numPr>
          <w:ilvl w:val="0"/>
          <w:numId w:val="1"/>
        </w:numPr>
        <w:tabs>
          <w:tab w:val="clear" w:pos="360"/>
          <w:tab w:val="num" w:pos="720"/>
          <w:tab w:val="left" w:pos="1122"/>
        </w:tabs>
        <w:ind w:left="720" w:hanging="360"/>
        <w:rPr>
          <w:sz w:val="20"/>
          <w:szCs w:val="20"/>
        </w:rPr>
      </w:pPr>
      <w:r>
        <w:rPr>
          <w:sz w:val="20"/>
          <w:szCs w:val="20"/>
        </w:rPr>
        <w:t>Cases of amniotic fluid aspiration in the newly-born animals, to facilitate and expedite the expectoration of the aspired fluid.</w:t>
      </w: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Pr="005D4F49" w:rsidRDefault="00184250" w:rsidP="00184250">
      <w:pPr>
        <w:tabs>
          <w:tab w:val="left" w:pos="1122"/>
        </w:tabs>
        <w:rPr>
          <w:b/>
          <w:bCs/>
        </w:rPr>
      </w:pPr>
      <w:r w:rsidRPr="005D4F49">
        <w:rPr>
          <w:b/>
          <w:bCs/>
        </w:rPr>
        <w:t>DOSAGE:</w:t>
      </w:r>
    </w:p>
    <w:p w:rsidR="00184250" w:rsidRDefault="00184250" w:rsidP="00184250">
      <w:pPr>
        <w:numPr>
          <w:ilvl w:val="0"/>
          <w:numId w:val="3"/>
        </w:numPr>
        <w:tabs>
          <w:tab w:val="left" w:pos="1122"/>
        </w:tabs>
        <w:rPr>
          <w:sz w:val="20"/>
          <w:szCs w:val="20"/>
        </w:rPr>
      </w:pPr>
      <w:r w:rsidRPr="005D4F49">
        <w:rPr>
          <w:b/>
          <w:bCs/>
        </w:rPr>
        <w:t>Poultry:</w:t>
      </w:r>
      <w:r>
        <w:rPr>
          <w:sz w:val="20"/>
          <w:szCs w:val="20"/>
        </w:rPr>
        <w:t xml:space="preserve"> 50-100 ml / 200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of drinking water for 3-5 days.</w:t>
      </w:r>
    </w:p>
    <w:p w:rsidR="00184250" w:rsidRDefault="00184250" w:rsidP="00184250">
      <w:pPr>
        <w:numPr>
          <w:ilvl w:val="0"/>
          <w:numId w:val="3"/>
        </w:numPr>
        <w:tabs>
          <w:tab w:val="left" w:pos="1122"/>
        </w:tabs>
        <w:rPr>
          <w:sz w:val="20"/>
          <w:szCs w:val="20"/>
        </w:rPr>
      </w:pPr>
      <w:r w:rsidRPr="005D4F49">
        <w:rPr>
          <w:b/>
          <w:bCs/>
        </w:rPr>
        <w:t>Bovines:</w:t>
      </w:r>
      <w:r>
        <w:rPr>
          <w:sz w:val="20"/>
          <w:szCs w:val="20"/>
        </w:rPr>
        <w:t xml:space="preserve"> 1-2.5 ml / 50 kg </w:t>
      </w:r>
      <w:proofErr w:type="spellStart"/>
      <w:r>
        <w:rPr>
          <w:sz w:val="20"/>
          <w:szCs w:val="20"/>
        </w:rPr>
        <w:t>B.wt</w:t>
      </w:r>
      <w:proofErr w:type="spellEnd"/>
      <w:r>
        <w:rPr>
          <w:sz w:val="20"/>
          <w:szCs w:val="20"/>
        </w:rPr>
        <w:t>. daily for 5-7 days.</w:t>
      </w:r>
    </w:p>
    <w:p w:rsidR="00184250" w:rsidRDefault="00184250" w:rsidP="00184250">
      <w:pPr>
        <w:numPr>
          <w:ilvl w:val="0"/>
          <w:numId w:val="3"/>
        </w:numPr>
        <w:tabs>
          <w:tab w:val="left" w:pos="1122"/>
        </w:tabs>
        <w:rPr>
          <w:sz w:val="20"/>
          <w:szCs w:val="20"/>
        </w:rPr>
      </w:pPr>
      <w:r w:rsidRPr="005D4F49">
        <w:rPr>
          <w:b/>
          <w:bCs/>
        </w:rPr>
        <w:t>Equines:</w:t>
      </w:r>
      <w:r>
        <w:rPr>
          <w:sz w:val="20"/>
          <w:szCs w:val="20"/>
        </w:rPr>
        <w:t xml:space="preserve"> 0.5-1.25 ml / 50 kg </w:t>
      </w:r>
      <w:proofErr w:type="spellStart"/>
      <w:r>
        <w:rPr>
          <w:sz w:val="20"/>
          <w:szCs w:val="20"/>
        </w:rPr>
        <w:t>B.wt</w:t>
      </w:r>
      <w:proofErr w:type="spellEnd"/>
      <w:r>
        <w:rPr>
          <w:sz w:val="20"/>
          <w:szCs w:val="20"/>
        </w:rPr>
        <w:t>. daily for 7 days.</w:t>
      </w:r>
    </w:p>
    <w:p w:rsidR="00184250" w:rsidRDefault="00184250" w:rsidP="00184250">
      <w:pPr>
        <w:numPr>
          <w:ilvl w:val="0"/>
          <w:numId w:val="3"/>
        </w:numPr>
        <w:tabs>
          <w:tab w:val="left" w:pos="1122"/>
        </w:tabs>
        <w:rPr>
          <w:sz w:val="20"/>
          <w:szCs w:val="20"/>
        </w:rPr>
      </w:pPr>
      <w:r w:rsidRPr="005D4F49">
        <w:rPr>
          <w:b/>
          <w:bCs/>
        </w:rPr>
        <w:t>Dogs:</w:t>
      </w:r>
      <w:r>
        <w:rPr>
          <w:sz w:val="20"/>
          <w:szCs w:val="20"/>
        </w:rPr>
        <w:t xml:space="preserve"> 0.8-1.25 ml / 5 kg </w:t>
      </w:r>
      <w:proofErr w:type="spellStart"/>
      <w:r>
        <w:rPr>
          <w:sz w:val="20"/>
          <w:szCs w:val="20"/>
        </w:rPr>
        <w:t>B.wt</w:t>
      </w:r>
      <w:proofErr w:type="spellEnd"/>
      <w:r>
        <w:rPr>
          <w:sz w:val="20"/>
          <w:szCs w:val="20"/>
        </w:rPr>
        <w:t>. twice daily for 5-7 days.</w:t>
      </w:r>
    </w:p>
    <w:p w:rsidR="00184250" w:rsidRDefault="00184250" w:rsidP="00184250">
      <w:pPr>
        <w:numPr>
          <w:ilvl w:val="0"/>
          <w:numId w:val="3"/>
        </w:numPr>
        <w:tabs>
          <w:tab w:val="left" w:pos="1122"/>
        </w:tabs>
        <w:rPr>
          <w:sz w:val="20"/>
          <w:szCs w:val="20"/>
        </w:rPr>
      </w:pPr>
      <w:proofErr w:type="spellStart"/>
      <w:r w:rsidRPr="005D4F49">
        <w:rPr>
          <w:b/>
          <w:bCs/>
        </w:rPr>
        <w:t>Cats</w:t>
      </w:r>
      <w:proofErr w:type="spellEnd"/>
      <w:r w:rsidRPr="005D4F49">
        <w:rPr>
          <w:b/>
          <w:bCs/>
        </w:rPr>
        <w:t>:</w:t>
      </w:r>
      <w:r>
        <w:rPr>
          <w:sz w:val="20"/>
          <w:szCs w:val="20"/>
        </w:rPr>
        <w:t xml:space="preserve"> 0.5 ml / 5 kg </w:t>
      </w:r>
      <w:proofErr w:type="spellStart"/>
      <w:r>
        <w:rPr>
          <w:sz w:val="20"/>
          <w:szCs w:val="20"/>
        </w:rPr>
        <w:t>B.wt</w:t>
      </w:r>
      <w:proofErr w:type="spellEnd"/>
      <w:r>
        <w:rPr>
          <w:sz w:val="20"/>
          <w:szCs w:val="20"/>
        </w:rPr>
        <w:t>. daily for 5-7 days.</w:t>
      </w: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tabs>
          <w:tab w:val="left" w:pos="1122"/>
        </w:tabs>
        <w:rPr>
          <w:sz w:val="20"/>
          <w:szCs w:val="20"/>
        </w:rPr>
      </w:pPr>
    </w:p>
    <w:p w:rsidR="00184250" w:rsidRDefault="00184250" w:rsidP="00184250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below 30 ºC.</w:t>
      </w:r>
    </w:p>
    <w:p w:rsidR="00184250" w:rsidRDefault="00184250" w:rsidP="00184250">
      <w:pPr>
        <w:ind w:left="66"/>
        <w:rPr>
          <w:sz w:val="20"/>
          <w:szCs w:val="20"/>
        </w:rPr>
      </w:pPr>
    </w:p>
    <w:p w:rsidR="00184250" w:rsidRDefault="00184250" w:rsidP="00184250">
      <w:pPr>
        <w:rPr>
          <w:sz w:val="20"/>
          <w:szCs w:val="20"/>
        </w:rPr>
      </w:pPr>
    </w:p>
    <w:p w:rsidR="00184250" w:rsidRDefault="00184250" w:rsidP="00184250">
      <w:pPr>
        <w:rPr>
          <w:sz w:val="20"/>
          <w:szCs w:val="20"/>
          <w:lang w:bidi="ar-JO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ML.</w:t>
      </w:r>
    </w:p>
    <w:p w:rsidR="00D6768F" w:rsidRDefault="00D6768F" w:rsidP="00184250"/>
    <w:sectPr w:rsidR="00D6768F" w:rsidSect="00D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4F"/>
    <w:multiLevelType w:val="hybridMultilevel"/>
    <w:tmpl w:val="4E3A6C6A"/>
    <w:lvl w:ilvl="0" w:tplc="CDD6003E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</w:rPr>
    </w:lvl>
    <w:lvl w:ilvl="1" w:tplc="E54E9BC4">
      <w:start w:val="1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  <w:b w:val="0"/>
      </w:rPr>
    </w:lvl>
    <w:lvl w:ilvl="2" w:tplc="C99ACD18">
      <w:start w:val="10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A729A8"/>
    <w:multiLevelType w:val="hybridMultilevel"/>
    <w:tmpl w:val="9D6A5E3C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613D1"/>
    <w:multiLevelType w:val="hybridMultilevel"/>
    <w:tmpl w:val="99CA6978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250"/>
    <w:rsid w:val="00184250"/>
    <w:rsid w:val="00D6768F"/>
    <w:rsid w:val="00F7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5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dsammour</dc:creator>
  <cp:lastModifiedBy>dsammour</cp:lastModifiedBy>
  <cp:revision>2</cp:revision>
  <dcterms:created xsi:type="dcterms:W3CDTF">2014-05-15T08:37:00Z</dcterms:created>
  <dcterms:modified xsi:type="dcterms:W3CDTF">2014-05-15T08:37:00Z</dcterms:modified>
</cp:coreProperties>
</file>